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D3" w:rsidRDefault="00DA2458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Przedmiar robót</w:t>
      </w:r>
    </w:p>
    <w:p w:rsidR="00876136" w:rsidRDefault="00876136" w:rsidP="00876136">
      <w:pPr>
        <w:rPr>
          <w:sz w:val="22"/>
          <w:szCs w:val="22"/>
        </w:rPr>
      </w:pPr>
      <w:r>
        <w:rPr>
          <w:b/>
          <w:bCs/>
          <w:sz w:val="22"/>
          <w:szCs w:val="22"/>
        </w:rPr>
        <w:t>Nazwa budowy</w:t>
      </w:r>
      <w:r>
        <w:rPr>
          <w:sz w:val="22"/>
          <w:szCs w:val="22"/>
        </w:rPr>
        <w:t>: Rozbudowa drogi gminnej nr 300208W w miejscowości Raszewo Włościańskie</w:t>
      </w:r>
    </w:p>
    <w:p w:rsidR="001F51D3" w:rsidRDefault="001F51D3">
      <w:pPr>
        <w:widowControl/>
        <w:tabs>
          <w:tab w:val="left" w:pos="4606"/>
          <w:tab w:val="left" w:pos="9212"/>
        </w:tabs>
        <w:rPr>
          <w:sz w:val="24"/>
          <w:szCs w:val="24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Podstawa</w:t>
            </w:r>
          </w:p>
          <w:p w:rsidR="001F51D3" w:rsidRDefault="00DA2458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robót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Obmiar</w:t>
            </w:r>
          </w:p>
        </w:tc>
      </w:tr>
    </w:tbl>
    <w:p w:rsidR="001F51D3" w:rsidRDefault="001F51D3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</w:pPr>
    </w:p>
    <w:p w:rsidR="001F51D3" w:rsidRDefault="00DA2458">
      <w:pPr>
        <w:widowControl/>
        <w:tabs>
          <w:tab w:val="left" w:pos="4606"/>
          <w:tab w:val="left" w:pos="921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F51D3">
        <w:tc>
          <w:tcPr>
            <w:tcW w:w="9356" w:type="dxa"/>
          </w:tcPr>
          <w:p w:rsidR="001F51D3" w:rsidRDefault="00DA2458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</w:rPr>
              <w:t>ROBOTY PRZYGOTOWAWCZE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45100000-8 </w:t>
            </w: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1F51D3" w:rsidRDefault="001F51D3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1F51D3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10111-010-043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Roboty pomiarowe przy liniowych robotach ziemnych (drogi). Trasa dróg w terenie równinnym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D-01.01.01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1,52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1+519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1,519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1,52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1,52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10101-020-020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ścinanie drzew i karczowanie pni. Średnice drzew 16-25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10101-030-020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ścinanie drzew i karczowanie pni. Średnice drzew 26-35 cm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10101-040-020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ścinanie drzew i karczowanie pni. Średnice drzew 36-45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10101-050-020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ścinanie drzew i karczowanie pni. Średnice drzew 46-55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10101-060-020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ścinanie drzew i karczowanie pni. Średnice drzew 56-65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10101-070-020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ścinanie drzew i karczowanie pni. Średnice drzew 66-75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10107-010-164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Wywożenie dłużyc na odległość do 2 km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m-p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51,42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3,14*0,1*0,1*3*1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3,14*0,15*0,15*3*11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2,33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3,14*0,2*0,2*3*3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1,13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3,14*0,25*0,25*3*18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10,60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3,14*0,3*0,3*4*18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20,35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3,14*0,35*0,35*4*11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16,92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51,42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10107-020-164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Wywożenie karpiny na odległość do 2 km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m-p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45,50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0,5*33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1*29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45,50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10107-030-164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Wywożenie gałęzi na odległość do 2 km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m-p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45,50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0,5*33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1*29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45,50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10107-040-164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Wywożenie dłużyc. Dodatek za każdy dodatkowy rozpoczęty 1 km transportu ponad pierwsze 2 km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m-p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51,42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3,14*0,1*0,1*3*1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3,14*0,15*0,15*3*11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2,33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3,14*0,2*0,2*3*3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1,13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3,14*0,25*0,25*3*18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10,60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3,14*0,3*0,3*4*18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20,35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3,14*0,35*0,35*4*11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16,92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51,42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10107-050-164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Wywożenie karpiny i gałęzi. Dodatek za każdy dodatkowy rozpoczęty 1 km transportu ponad pierwsze 2 km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m-p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91,00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10113-010-050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Usuniecie warstwy ziemi urodzajnej (humusu) za pomocą spycharek. Grubość warstwy do 15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D-01.02.02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1 688,00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1+350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1350*1,0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1 350,00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1+350 do km 1+519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(1519-1350)*2,0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1 688,00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10508-020-050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Transport z wywozem darniny na każde rozpoczęte 0,5 km ponad  0,5km;transport na odległość 5 km; krotność 9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D-01.02.02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1 688,00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1+350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1350*1,0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1 350,00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1+350 do km 1+519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(1519-1350)*2,0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1 688,00</w:t>
            </w:r>
          </w:p>
        </w:tc>
      </w:tr>
    </w:tbl>
    <w:p w:rsidR="001F51D3" w:rsidRDefault="001F51D3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F51D3">
        <w:tc>
          <w:tcPr>
            <w:tcW w:w="9356" w:type="dxa"/>
          </w:tcPr>
          <w:p w:rsidR="001F51D3" w:rsidRDefault="00DA2458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</w:rPr>
              <w:t>ROBOTY ZIEMNE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45111200-0 </w:t>
            </w: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1F51D3" w:rsidRDefault="001F51D3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1F51D3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10202-030-060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Roboty ziemne wykonywane koparkami podsiębiernymi o </w:t>
            </w:r>
            <w:proofErr w:type="spellStart"/>
            <w:r>
              <w:rPr>
                <w:i/>
                <w:iCs/>
              </w:rPr>
              <w:t>poj.łyżki</w:t>
            </w:r>
            <w:proofErr w:type="spellEnd"/>
            <w:r>
              <w:rPr>
                <w:i/>
                <w:iCs/>
              </w:rPr>
              <w:t xml:space="preserve"> 0,25 m3 z transportem urobku samochodami </w:t>
            </w:r>
            <w:proofErr w:type="spellStart"/>
            <w:r>
              <w:rPr>
                <w:i/>
                <w:iCs/>
              </w:rPr>
              <w:t>samowyładowczymido</w:t>
            </w:r>
            <w:proofErr w:type="spellEnd"/>
            <w:r>
              <w:rPr>
                <w:i/>
                <w:iCs/>
              </w:rPr>
              <w:t xml:space="preserve"> 5 t na </w:t>
            </w:r>
            <w:proofErr w:type="spellStart"/>
            <w:r>
              <w:rPr>
                <w:i/>
                <w:iCs/>
              </w:rPr>
              <w:t>odl.do</w:t>
            </w:r>
            <w:proofErr w:type="spellEnd"/>
            <w:r>
              <w:rPr>
                <w:i/>
                <w:iCs/>
              </w:rPr>
              <w:t xml:space="preserve"> 1 </w:t>
            </w:r>
            <w:proofErr w:type="spellStart"/>
            <w:r>
              <w:rPr>
                <w:i/>
                <w:iCs/>
              </w:rPr>
              <w:t>km.Grunt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kat.I</w:t>
            </w:r>
            <w:proofErr w:type="spellEnd"/>
            <w:r>
              <w:rPr>
                <w:i/>
                <w:iCs/>
              </w:rPr>
              <w:t>-II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D-02.00.01, D-02.01.01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1 177,80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1+350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1350*1,0*0,3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1+350 do km 1+519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(1519-1350)*2,0*0,3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101,40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 pobocze chłonne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((1519-400)*2*0,75)*0,4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671,40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1 177,80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10208-02010-060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Nakłady </w:t>
            </w:r>
            <w:proofErr w:type="spellStart"/>
            <w:r>
              <w:rPr>
                <w:i/>
                <w:iCs/>
              </w:rPr>
              <w:t>uzup.do</w:t>
            </w:r>
            <w:proofErr w:type="spellEnd"/>
            <w:r>
              <w:rPr>
                <w:i/>
                <w:iCs/>
              </w:rPr>
              <w:t xml:space="preserve"> tablic za każdy rozpoczęty 1km </w:t>
            </w:r>
            <w:proofErr w:type="spellStart"/>
            <w:r>
              <w:rPr>
                <w:i/>
                <w:iCs/>
              </w:rPr>
              <w:t>odl.transportu</w:t>
            </w:r>
            <w:proofErr w:type="spellEnd"/>
            <w:r>
              <w:rPr>
                <w:i/>
                <w:iCs/>
              </w:rPr>
              <w:t xml:space="preserve"> ponad 1km samochodami samowył.5-10t,przy przewozie po drogach o </w:t>
            </w:r>
            <w:proofErr w:type="spellStart"/>
            <w:r>
              <w:rPr>
                <w:i/>
                <w:iCs/>
              </w:rPr>
              <w:t>nawierzch.utwardzonej.Grunt</w:t>
            </w:r>
            <w:proofErr w:type="spellEnd"/>
            <w:r>
              <w:rPr>
                <w:i/>
                <w:iCs/>
              </w:rPr>
              <w:t xml:space="preserve"> I-IV. </w:t>
            </w:r>
            <w:proofErr w:type="spellStart"/>
            <w:r>
              <w:rPr>
                <w:i/>
                <w:iCs/>
              </w:rPr>
              <w:t>Odl</w:t>
            </w:r>
            <w:proofErr w:type="spellEnd"/>
            <w:r>
              <w:rPr>
                <w:i/>
                <w:iCs/>
              </w:rPr>
              <w:t>. 15 km. krotność 14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D-02.00.01, D-02.01.01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1 177,80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1+350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1350*1,0*0,3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1+350 do km 1+519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(1519-1350)*2,0*0,3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101,40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 pobocze chłonne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((1519-400)*2*0,75)*0,4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671,40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1 177,80</w:t>
            </w:r>
          </w:p>
        </w:tc>
      </w:tr>
    </w:tbl>
    <w:p w:rsidR="001F51D3" w:rsidRDefault="001F51D3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F51D3">
        <w:tc>
          <w:tcPr>
            <w:tcW w:w="9356" w:type="dxa"/>
          </w:tcPr>
          <w:p w:rsidR="001F51D3" w:rsidRDefault="00DA2458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3. </w:t>
            </w:r>
            <w:r>
              <w:rPr>
                <w:b/>
                <w:bCs/>
              </w:rPr>
              <w:t>POSZERZENIE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45233200-1 </w:t>
            </w: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1F51D3" w:rsidRDefault="001F51D3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1F51D3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Profilowanie i zagęszczanie podłoża pod warstwy konstrukcyjne nawierzchni, wykonywane mechanicznie, przy użyciu walca wibracyjnego w gruntach kategorii II-VI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D-04.01.01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1 688,00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1+350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1350*1,0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1 350,00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1+350 do km 1+519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(1519-1350)*2,0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1 688,00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60104-030-050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wykonanie i zagęszczanie warstwy odsączającej w korycie, grubość warstwy po zagęszczeniu 10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D-04.02.01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1 688,00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1+350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1350*1,0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1 350,00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1+350 do km 1+519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(1519-1350)*2,0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1 688,00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60112-010-050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Podbudowa z kruszywa naturalnego o uziarnieniu 0-31,5mm, grubość warstwy po zagęszczeniu 20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1 753,00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1+350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1350*1,0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1 350,00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1+350 do km 1+519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(1519-1350)*2,0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dowiązanie do istniejącej nawierzchni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1 753,00</w:t>
            </w:r>
          </w:p>
        </w:tc>
      </w:tr>
    </w:tbl>
    <w:p w:rsidR="001F51D3" w:rsidRDefault="001F51D3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F51D3">
        <w:tc>
          <w:tcPr>
            <w:tcW w:w="9356" w:type="dxa"/>
          </w:tcPr>
          <w:p w:rsidR="001F51D3" w:rsidRDefault="00DA2458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4. </w:t>
            </w:r>
            <w:r>
              <w:rPr>
                <w:b/>
                <w:bCs/>
              </w:rPr>
              <w:t>PODBUDOWA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45233200-1 </w:t>
            </w: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1F51D3" w:rsidRDefault="001F51D3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1F51D3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Profilowanie i zagęszczanie podłoża pod warstwy konstrukcyjne nawierzchni, wykonywane mechanicznie, przy użyciu walca wibracyjnego w gruntach kategorii II-VI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D-04.01.01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8 075,56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1+519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1519*5,24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7 959,56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dodatek na włączeniu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zjazdy publiczne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35+25+36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8 075,56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60113-060-050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Warstwa podbudowy z kruszywa łamanego o </w:t>
            </w:r>
            <w:proofErr w:type="spellStart"/>
            <w:r>
              <w:rPr>
                <w:i/>
                <w:iCs/>
              </w:rPr>
              <w:t>uziarnieinu</w:t>
            </w:r>
            <w:proofErr w:type="spellEnd"/>
            <w:r>
              <w:rPr>
                <w:i/>
                <w:iCs/>
              </w:rPr>
              <w:t xml:space="preserve"> 0-31,5mm, grubość warstwy po zagęszczeniu 15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D-04.04.02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8 075,56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1+519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1519*5,24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7 959,56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dodatek na włączeniu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zjazdy publiczne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35+25+36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8 075,56</w:t>
            </w:r>
          </w:p>
        </w:tc>
      </w:tr>
    </w:tbl>
    <w:p w:rsidR="001F51D3" w:rsidRDefault="001F51D3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F51D3">
        <w:tc>
          <w:tcPr>
            <w:tcW w:w="9356" w:type="dxa"/>
          </w:tcPr>
          <w:p w:rsidR="001F51D3" w:rsidRDefault="00DA2458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5. </w:t>
            </w:r>
            <w:r>
              <w:rPr>
                <w:b/>
                <w:bCs/>
              </w:rPr>
              <w:t>NAWIERZCHNIA JEZDNI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45233120-6 </w:t>
            </w: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1F51D3" w:rsidRDefault="001F51D3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1F51D3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61005-070-050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Skropienie nawierzchni drogowych asfaltem w ilości 0,8 dm3/m2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D-04.03.01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7 893,28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1+519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1519*5,12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7 777,28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dodatek na włączeniu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zjazdy publiczne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35+25+36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7 893,28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60309-02010-050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Nawierzchnie z mieszanek mineralno-asfaltowych AC11S lepiszcze asfaltowe 50/70, warstwa </w:t>
            </w:r>
            <w:proofErr w:type="spellStart"/>
            <w:r>
              <w:rPr>
                <w:i/>
                <w:iCs/>
              </w:rPr>
              <w:t>ścieralna,grubość</w:t>
            </w:r>
            <w:proofErr w:type="spellEnd"/>
            <w:r>
              <w:rPr>
                <w:i/>
                <w:iCs/>
              </w:rPr>
              <w:t xml:space="preserve"> warstwy po zagęszczeniu 5 </w:t>
            </w:r>
            <w:proofErr w:type="spellStart"/>
            <w:r>
              <w:rPr>
                <w:i/>
                <w:iCs/>
              </w:rPr>
              <w:t>cm.Transport</w:t>
            </w:r>
            <w:proofErr w:type="spellEnd"/>
            <w:r>
              <w:rPr>
                <w:i/>
                <w:iCs/>
              </w:rPr>
              <w:t xml:space="preserve"> mieszanki samochodem samowyład.5-10t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D-05.03.05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7 893,28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1+519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1519*5,12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7 777,28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dodatek na włączeniu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zjazdy publiczne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35+25+36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7 893,28</w:t>
            </w:r>
          </w:p>
        </w:tc>
      </w:tr>
    </w:tbl>
    <w:p w:rsidR="001F51D3" w:rsidRDefault="001F51D3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F51D3">
        <w:tc>
          <w:tcPr>
            <w:tcW w:w="9356" w:type="dxa"/>
          </w:tcPr>
          <w:p w:rsidR="001F51D3" w:rsidRDefault="00DA2458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6. </w:t>
            </w:r>
            <w:r>
              <w:rPr>
                <w:b/>
                <w:bCs/>
              </w:rPr>
              <w:t>POBOCZE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45233120-6 </w:t>
            </w: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1F51D3" w:rsidRDefault="001F51D3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1F51D3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60103-03010-050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Profilowanie i zagęszczanie podłoża pod warstwy konstrukcyjne </w:t>
            </w:r>
            <w:proofErr w:type="spellStart"/>
            <w:r>
              <w:rPr>
                <w:i/>
                <w:iCs/>
              </w:rPr>
              <w:t>nawierzchni,wykonywane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mechanicznie,przy</w:t>
            </w:r>
            <w:proofErr w:type="spellEnd"/>
            <w:r>
              <w:rPr>
                <w:i/>
                <w:iCs/>
              </w:rPr>
              <w:t xml:space="preserve"> użyciu walca statycznego w gruntach kategorii II-VI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D-04.01.01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2 278,50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1+519 szer. 0,75m SP SL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1519*0,75*2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2 278,50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2 278,50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AW-050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Geowłóknina wraz z ułożeniem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5 818,80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((1519-400)*2)*(0,8+0,8+0,5+0,5)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5 818,80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5 818,80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Warstwa chłonna z kruszywa łamanego o uziarnieniu 0-31,5mm, grubość warstwy po zagęszczeniu 50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D-04.04.02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1 423,50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pobocza chłonne - w miejscach gdzie nie ma rowu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1519*2*0,75-(720+420)*0,75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1 423,50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1 423,50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AW-040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Rura drenarska odsączająca fi. 100 mm w oplocie z geowłókniny wraz z ułożeniem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2 238,00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(1519-400)*2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2 238,00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60112-010-050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Podbudowa z kruszywa naturalnego o uziarnieniu 0-31,5mm, grubość warstwy po zagęszczeniu 20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600,00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0+400 szer. 0,75m SP SL przy rowie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400*2*0,75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60113-040-050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Pobocza z kruszywa łamanego o uziarnieniu 0-31,5mm, grubość warstwy po zagęszczeniu 8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D-04.04.02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2 278,50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1+519 szer. 0,75m SP SL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1519*0,75*2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2 278,50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2 278,50</w:t>
            </w:r>
          </w:p>
        </w:tc>
      </w:tr>
    </w:tbl>
    <w:p w:rsidR="001F51D3" w:rsidRDefault="001F51D3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F51D3">
        <w:tc>
          <w:tcPr>
            <w:tcW w:w="9356" w:type="dxa"/>
          </w:tcPr>
          <w:p w:rsidR="001F51D3" w:rsidRDefault="00DA2458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7. </w:t>
            </w:r>
            <w:r>
              <w:rPr>
                <w:b/>
                <w:bCs/>
              </w:rPr>
              <w:t>ZJAZDY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45233120-6 </w:t>
            </w: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1F51D3" w:rsidRDefault="001F51D3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1F51D3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30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60103-03010-050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Profilowanie i zagęszczanie podłoża pod warstwy konstrukcyjne </w:t>
            </w:r>
            <w:proofErr w:type="spellStart"/>
            <w:r>
              <w:rPr>
                <w:i/>
                <w:iCs/>
              </w:rPr>
              <w:t>nawierzchni,wykonywane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mechanicznie,przy</w:t>
            </w:r>
            <w:proofErr w:type="spellEnd"/>
            <w:r>
              <w:rPr>
                <w:i/>
                <w:iCs/>
              </w:rPr>
              <w:t xml:space="preserve"> użyciu walca statycznego w gruntach kategorii II-VI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D-04.01.01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404,00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184+220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60112-010-050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Podbudowa z kruszywa naturalnego o uziarnieniu 0-31,5mm, grubość warstwy po zagęszczeniu 10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404,00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184+220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60113-040-050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Nawierzchnia z kruszywa łamanego o uziarnieniu 0-31,5mm, grubość warstwy po zagęszczeniu 8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D-04.04.02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404,00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184+220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404,00</w:t>
            </w:r>
          </w:p>
        </w:tc>
      </w:tr>
    </w:tbl>
    <w:p w:rsidR="00876136" w:rsidRDefault="00876136">
      <w:pPr>
        <w:widowControl/>
        <w:tabs>
          <w:tab w:val="left" w:pos="4606"/>
          <w:tab w:val="left" w:pos="9212"/>
        </w:tabs>
      </w:pPr>
    </w:p>
    <w:p w:rsidR="001F51D3" w:rsidRDefault="00876136">
      <w:pPr>
        <w:widowControl/>
        <w:tabs>
          <w:tab w:val="left" w:pos="4606"/>
          <w:tab w:val="left" w:pos="9212"/>
        </w:tabs>
      </w:pPr>
      <w:r>
        <w:br w:type="page"/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F51D3">
        <w:tc>
          <w:tcPr>
            <w:tcW w:w="9356" w:type="dxa"/>
          </w:tcPr>
          <w:p w:rsidR="001F51D3" w:rsidRDefault="00DA2458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8. </w:t>
            </w:r>
            <w:r>
              <w:rPr>
                <w:b/>
                <w:bCs/>
              </w:rPr>
              <w:t>ODWODNIENIE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45220000-5 </w:t>
            </w: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1F51D3" w:rsidRDefault="001F51D3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1F51D3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33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61302-020-040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Czyszczenie rowów z wyprofilowaniem dna </w:t>
            </w:r>
            <w:proofErr w:type="spellStart"/>
            <w:r>
              <w:rPr>
                <w:i/>
                <w:iCs/>
              </w:rPr>
              <w:t>skarp,grubość</w:t>
            </w:r>
            <w:proofErr w:type="spellEnd"/>
            <w:r>
              <w:rPr>
                <w:i/>
                <w:iCs/>
              </w:rPr>
              <w:t xml:space="preserve"> namułu 30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D-02.00.01, D-02.01.01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1,50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800,00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SL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AW-020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Rozebranie z odkopaniem nasypu przepustu fi. 80 cm wraz ze ściankami czołowymi z wywozem na </w:t>
            </w:r>
            <w:proofErr w:type="spellStart"/>
            <w:r>
              <w:rPr>
                <w:i/>
                <w:iCs/>
              </w:rPr>
              <w:t>odl</w:t>
            </w:r>
            <w:proofErr w:type="spellEnd"/>
            <w:r>
              <w:rPr>
                <w:i/>
                <w:iCs/>
              </w:rPr>
              <w:t>. 5 km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D-01.02.04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60605-020-060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Przepusty </w:t>
            </w:r>
            <w:proofErr w:type="spellStart"/>
            <w:r>
              <w:rPr>
                <w:i/>
                <w:iCs/>
              </w:rPr>
              <w:t>rurowe,ławy</w:t>
            </w:r>
            <w:proofErr w:type="spellEnd"/>
            <w:r>
              <w:rPr>
                <w:i/>
                <w:iCs/>
              </w:rPr>
              <w:t xml:space="preserve"> fundamentowe betonowe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D-03.01.01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1,60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(10,5+9,5)*0,4*0,2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2-310605-06-040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Przepusty rurowe  - rury PEHD o średnicy 80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D-03.01.01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10,5+9,5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2-310605-03-020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Przepusty rurowe - ścianki czołowe dla rur o średnicy 80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D-03.01.01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60605-010-060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Przepusty rurowe, ławy fundamentowe żwirowe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D-03.01.01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1,92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64*0,2*0,15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1,92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1,92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60605-030-020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Przepusty rurowe pod </w:t>
            </w:r>
            <w:proofErr w:type="spellStart"/>
            <w:r>
              <w:rPr>
                <w:i/>
                <w:iCs/>
              </w:rPr>
              <w:t>zjazdami,ścianki</w:t>
            </w:r>
            <w:proofErr w:type="spellEnd"/>
            <w:r>
              <w:rPr>
                <w:i/>
                <w:iCs/>
              </w:rPr>
              <w:t xml:space="preserve"> czołowe dla rur o średnicy 40 cm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60605-060-040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Przepusty rurowe pod </w:t>
            </w:r>
            <w:proofErr w:type="spellStart"/>
            <w:r>
              <w:rPr>
                <w:i/>
                <w:iCs/>
              </w:rPr>
              <w:t>zjazdami,rury</w:t>
            </w:r>
            <w:proofErr w:type="spellEnd"/>
            <w:r>
              <w:rPr>
                <w:i/>
                <w:iCs/>
              </w:rPr>
              <w:t xml:space="preserve"> PEHD o średnicy 40 cm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64,00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8*8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60503-050-050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Nawierzchnia z płyt ażurowych o wymiarach 60x40x8 </w:t>
            </w:r>
            <w:proofErr w:type="spellStart"/>
            <w:r>
              <w:rPr>
                <w:i/>
                <w:iCs/>
              </w:rPr>
              <w:t>cm,układane</w:t>
            </w:r>
            <w:proofErr w:type="spellEnd"/>
            <w:r>
              <w:rPr>
                <w:i/>
                <w:iCs/>
              </w:rPr>
              <w:t xml:space="preserve"> na podsypce piaskowej gr. 5 cm, wypełnienie kruszywem lub ziemią rośliną porośniętą trawą - analogia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 - 06.01.01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rPr>
                <w:i/>
                <w:iCs/>
                <w:sz w:val="16"/>
                <w:szCs w:val="16"/>
              </w:rPr>
            </w:pP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10,08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5*0,4*1,8*2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0,6*3*0,4*2*2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2,88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10,08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60606-040-040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Ścieki na podsypce cementowo-piaskowej z elementów </w:t>
            </w:r>
            <w:proofErr w:type="spellStart"/>
            <w:r>
              <w:rPr>
                <w:i/>
                <w:iCs/>
              </w:rPr>
              <w:t>betonowych,grubość</w:t>
            </w:r>
            <w:proofErr w:type="spellEnd"/>
            <w:r>
              <w:rPr>
                <w:i/>
                <w:iCs/>
              </w:rPr>
              <w:t xml:space="preserve"> prefabrykatów 20 cm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D-03.01.01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widowControl/>
              <w:rPr>
                <w:i/>
                <w:iCs/>
              </w:rPr>
            </w:pPr>
            <w:bookmarkStart w:id="0" w:name="_GoBack"/>
            <w:bookmarkEnd w:id="0"/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</w:tr>
    </w:tbl>
    <w:p w:rsidR="001F51D3" w:rsidRDefault="001F51D3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F51D3">
        <w:tc>
          <w:tcPr>
            <w:tcW w:w="9356" w:type="dxa"/>
          </w:tcPr>
          <w:p w:rsidR="001F51D3" w:rsidRDefault="00DA2458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9. </w:t>
            </w:r>
            <w:r>
              <w:rPr>
                <w:b/>
                <w:bCs/>
              </w:rPr>
              <w:t>OZNAKOWANIE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45233290-8 </w:t>
            </w: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  <w:p w:rsidR="001F51D3" w:rsidRDefault="001F51D3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1F51D3" w:rsidRDefault="001F51D3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1F51D3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43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60702-01010-020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Pionowe znaki </w:t>
            </w:r>
            <w:proofErr w:type="spellStart"/>
            <w:r>
              <w:rPr>
                <w:i/>
                <w:iCs/>
              </w:rPr>
              <w:t>drogowe,słupki</w:t>
            </w:r>
            <w:proofErr w:type="spellEnd"/>
            <w:r>
              <w:rPr>
                <w:i/>
                <w:iCs/>
              </w:rPr>
              <w:t xml:space="preserve"> z rur stalowych o średnicy 70 mm</w:t>
            </w:r>
          </w:p>
          <w:p w:rsidR="001F51D3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1F51D3" w:rsidRDefault="001F51D3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60702-040-020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Pionowe znaki </w:t>
            </w:r>
            <w:proofErr w:type="spellStart"/>
            <w:r>
              <w:rPr>
                <w:i/>
                <w:iCs/>
              </w:rPr>
              <w:t>drogowe,znaki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zakazu,nakazu,ostrzegawcze</w:t>
            </w:r>
            <w:proofErr w:type="spellEnd"/>
            <w:r>
              <w:rPr>
                <w:i/>
                <w:iCs/>
              </w:rPr>
              <w:t xml:space="preserve"> i informacyjne.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D-07.02.01</w:t>
            </w:r>
          </w:p>
          <w:p w:rsidR="001F51D3" w:rsidRPr="00BB78E6" w:rsidRDefault="00DA2458" w:rsidP="00BB78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27,00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27,00</w:t>
            </w:r>
          </w:p>
        </w:tc>
      </w:tr>
      <w:tr w:rsidR="001F51D3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F51D3" w:rsidRDefault="00DA2458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60705-060-050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1F51D3" w:rsidRDefault="00DA2458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Oznakowanie poziome jezdni farbą </w:t>
            </w:r>
            <w:proofErr w:type="spellStart"/>
            <w:r>
              <w:rPr>
                <w:i/>
                <w:iCs/>
              </w:rPr>
              <w:t>chlorokauczukową,linie</w:t>
            </w:r>
            <w:proofErr w:type="spellEnd"/>
            <w:r>
              <w:rPr>
                <w:i/>
                <w:iCs/>
              </w:rPr>
              <w:t xml:space="preserve"> na skrzyżowaniach, malowane mechanicznie</w:t>
            </w:r>
          </w:p>
          <w:p w:rsidR="001F51D3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D-07.01.01</w:t>
            </w:r>
          </w:p>
          <w:p w:rsidR="001F51D3" w:rsidRPr="00BB78E6" w:rsidRDefault="00DA2458" w:rsidP="00BB78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993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1F51D3" w:rsidRDefault="00DA2458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2,90</w:t>
            </w:r>
          </w:p>
          <w:p w:rsidR="001F51D3" w:rsidRDefault="001F51D3">
            <w:pPr>
              <w:widowControl/>
              <w:jc w:val="right"/>
              <w:rPr>
                <w:i/>
                <w:iCs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</w:tr>
      <w:tr w:rsidR="001F51D3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DA24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1D3" w:rsidRDefault="001F5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51D3" w:rsidRDefault="00D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2,90</w:t>
            </w:r>
          </w:p>
        </w:tc>
      </w:tr>
    </w:tbl>
    <w:p w:rsidR="001F51D3" w:rsidRDefault="00BB78E6" w:rsidP="00BB78E6">
      <w:pPr>
        <w:keepNext/>
        <w:widowControl/>
      </w:pPr>
      <w:r>
        <w:t xml:space="preserve"> </w:t>
      </w:r>
    </w:p>
    <w:sectPr w:rsidR="001F51D3">
      <w:footerReference w:type="default" r:id="rId6"/>
      <w:type w:val="continuous"/>
      <w:pgSz w:w="11907" w:h="16840" w:code="9"/>
      <w:pgMar w:top="1418" w:right="851" w:bottom="1418" w:left="85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1D3" w:rsidRDefault="00DA2458">
      <w:r>
        <w:separator/>
      </w:r>
    </w:p>
  </w:endnote>
  <w:endnote w:type="continuationSeparator" w:id="0">
    <w:p w:rsidR="001F51D3" w:rsidRDefault="00DA2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1D3" w:rsidRDefault="00DA2458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 xml:space="preserve">System kosztorysowania WINBUD Kosztorys </w:t>
    </w:r>
    <w:proofErr w:type="spellStart"/>
    <w:r>
      <w:rPr>
        <w:rStyle w:val="NagwekZnak"/>
        <w:sz w:val="16"/>
        <w:szCs w:val="16"/>
      </w:rPr>
      <w:t>Prof</w:t>
    </w:r>
    <w:proofErr w:type="spellEnd"/>
    <w:r>
      <w:rPr>
        <w:rStyle w:val="NagwekZnak"/>
        <w:sz w:val="16"/>
        <w:szCs w:val="16"/>
      </w:rPr>
      <w:t xml:space="preserve"> (</w:t>
    </w:r>
    <w:proofErr w:type="spellStart"/>
    <w:r>
      <w:rPr>
        <w:rStyle w:val="NagwekZnak"/>
        <w:sz w:val="16"/>
        <w:szCs w:val="16"/>
      </w:rPr>
      <w:t>wer</w:t>
    </w:r>
    <w:proofErr w:type="spellEnd"/>
    <w:r>
      <w:rPr>
        <w:rStyle w:val="NagwekZnak"/>
        <w:sz w:val="16"/>
        <w:szCs w:val="16"/>
      </w:rPr>
      <w:t>. 2022.30)</w:t>
    </w:r>
  </w:p>
  <w:p w:rsidR="001F51D3" w:rsidRDefault="00DA2458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proofErr w:type="spellStart"/>
    <w:r>
      <w:rPr>
        <w:rStyle w:val="NagwekZnak"/>
        <w:sz w:val="16"/>
        <w:szCs w:val="16"/>
      </w:rPr>
      <w:t>str</w:t>
    </w:r>
    <w:proofErr w:type="spellEnd"/>
    <w:r>
      <w:rPr>
        <w:rStyle w:val="NagwekZnak"/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BB78E6">
      <w:rPr>
        <w:noProof/>
        <w:sz w:val="16"/>
        <w:szCs w:val="16"/>
      </w:rPr>
      <w:t>8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1D3" w:rsidRDefault="00DA2458">
      <w:r>
        <w:separator/>
      </w:r>
    </w:p>
  </w:footnote>
  <w:footnote w:type="continuationSeparator" w:id="0">
    <w:p w:rsidR="001F51D3" w:rsidRDefault="00DA24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136"/>
    <w:rsid w:val="001F51D3"/>
    <w:rsid w:val="007E78B1"/>
    <w:rsid w:val="00876136"/>
    <w:rsid w:val="00BB78E6"/>
    <w:rsid w:val="00DA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41D9A2"/>
  <w14:defaultImageDpi w14:val="0"/>
  <w15:docId w15:val="{D4BADEEC-1711-44C7-9619-823687E89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widowControl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</w:style>
  <w:style w:type="paragraph" w:customStyle="1" w:styleId="a">
    <w:name w:val="ł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1999</Words>
  <Characters>12476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14447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WINBUD</dc:creator>
  <cp:keywords/>
  <dc:description/>
  <cp:lastModifiedBy>Asia</cp:lastModifiedBy>
  <cp:revision>3</cp:revision>
  <cp:lastPrinted>2001-04-10T06:59:00Z</cp:lastPrinted>
  <dcterms:created xsi:type="dcterms:W3CDTF">2022-12-21T13:33:00Z</dcterms:created>
  <dcterms:modified xsi:type="dcterms:W3CDTF">2022-12-21T13:33:00Z</dcterms:modified>
</cp:coreProperties>
</file>